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46AF7" w14:textId="74EFA9B2" w:rsidR="002A7402" w:rsidRDefault="002A7402" w:rsidP="004B6056">
      <w:pPr>
        <w:spacing w:before="360"/>
      </w:pPr>
      <w:r>
        <w:t>Fecha:</w:t>
      </w:r>
    </w:p>
    <w:p w14:paraId="75888F91" w14:textId="106345AB" w:rsidR="00B7400E" w:rsidRPr="00256A28" w:rsidRDefault="00B7400E" w:rsidP="004B6056">
      <w:pPr>
        <w:spacing w:before="360"/>
      </w:pPr>
      <w:r>
        <w:t>Estimado padre, madre o tutor:</w:t>
      </w:r>
    </w:p>
    <w:p w14:paraId="5035705A" w14:textId="5FC86205" w:rsidR="00856368" w:rsidRDefault="00856368" w:rsidP="00B7400E">
      <w:r>
        <w:t xml:space="preserve">Hoy, su hijo(a) _____________________________________ </w:t>
      </w:r>
      <w:r w:rsidR="00875FF7">
        <w:t>v</w:t>
      </w:r>
      <w:r>
        <w:t>ino a la enfermería con síntomas de gripe (fiebre, dolor de garganta y tos).</w:t>
      </w:r>
    </w:p>
    <w:p w14:paraId="2FBABBD2" w14:textId="52DD2B83" w:rsidR="00C663A1" w:rsidRDefault="00C663A1" w:rsidP="00B7400E">
      <w:r>
        <w:t>Para mantener saludable a su hijo y a otros estudiantes:</w:t>
      </w:r>
    </w:p>
    <w:p w14:paraId="40C14CB4" w14:textId="09DB2838" w:rsidR="00673F38" w:rsidRDefault="00673F38" w:rsidP="00673F38">
      <w:pPr>
        <w:pStyle w:val="ListParagraph"/>
        <w:numPr>
          <w:ilvl w:val="0"/>
          <w:numId w:val="12"/>
        </w:numPr>
      </w:pPr>
      <w:r>
        <w:t>Su hijo debe permanecer en casa sin asistir a la escuela hasta que hayan pasado 24 horas sin fiebre sin tomar medicamentos antipiréticos y que sus síntomas hayan mejorado.</w:t>
      </w:r>
    </w:p>
    <w:p w14:paraId="634B1136" w14:textId="37A2A7D6" w:rsidR="00FA113E" w:rsidRDefault="00FA113E" w:rsidP="00673F38">
      <w:pPr>
        <w:pStyle w:val="ListParagraph"/>
        <w:numPr>
          <w:ilvl w:val="0"/>
          <w:numId w:val="12"/>
        </w:numPr>
      </w:pPr>
      <w:r>
        <w:t>Asegúrese de que su hijo beba muchos líquidos.</w:t>
      </w:r>
    </w:p>
    <w:p w14:paraId="17989E57" w14:textId="760D9F1F" w:rsidR="00FA113E" w:rsidRDefault="00FA113E" w:rsidP="00673F38">
      <w:pPr>
        <w:pStyle w:val="ListParagraph"/>
        <w:numPr>
          <w:ilvl w:val="0"/>
          <w:numId w:val="12"/>
        </w:numPr>
      </w:pPr>
      <w:r>
        <w:t>Haga que su hijo descanse lo suficiente.</w:t>
      </w:r>
    </w:p>
    <w:p w14:paraId="03BEF561" w14:textId="25653814" w:rsidR="00FA113E" w:rsidRDefault="00C15B6B" w:rsidP="00673F38">
      <w:pPr>
        <w:pStyle w:val="ListParagraph"/>
        <w:numPr>
          <w:ilvl w:val="0"/>
          <w:numId w:val="12"/>
        </w:numPr>
      </w:pPr>
      <w:r>
        <w:t>Pregúntele a su proveedor de atención médica o farmacéutico por medicamentos para aliviar los síntomas de la gripe. Nunca le</w:t>
      </w:r>
      <w:r w:rsidR="00875FF7">
        <w:t>s</w:t>
      </w:r>
      <w:r>
        <w:t xml:space="preserve"> dé aspirinas a los niños.</w:t>
      </w:r>
    </w:p>
    <w:p w14:paraId="4CD8E661" w14:textId="693FC084" w:rsidR="000C451E" w:rsidRDefault="000C451E" w:rsidP="00673F38">
      <w:pPr>
        <w:pStyle w:val="ListParagraph"/>
        <w:numPr>
          <w:ilvl w:val="0"/>
          <w:numId w:val="12"/>
        </w:numPr>
      </w:pPr>
      <w:r>
        <w:t>Busque atención médica si su hijo tiene problemas para respirar o si sus síntomas empeoran.</w:t>
      </w:r>
    </w:p>
    <w:p w14:paraId="20EB9463" w14:textId="01C21990" w:rsidR="00AA2AAA" w:rsidRDefault="00AA2AAA" w:rsidP="75CA4842">
      <w:pPr>
        <w:rPr>
          <w:rFonts w:ascii="Calibri" w:eastAsia="Calibri" w:hAnsi="Calibri" w:cs="Calibri"/>
        </w:rPr>
      </w:pPr>
      <w:r>
        <w:t>La mejor manera de prevenir la gripe es recibir la vacuna contra la gripe todos los años.</w:t>
      </w:r>
      <w:r>
        <w:rPr>
          <w:color w:val="000000" w:themeColor="text1"/>
        </w:rPr>
        <w:t xml:space="preserve"> </w:t>
      </w:r>
      <w:r>
        <w:rPr>
          <w:rFonts w:ascii="Calibri" w:hAnsi="Calibri"/>
          <w:color w:val="000000" w:themeColor="text1"/>
        </w:rPr>
        <w:t>Las vacunas para niños son gratis en Washington. Comuníquese con el proveedor de atención médica de su hijo(a) o encuentre un lugar de vacunación gratuito en</w:t>
      </w:r>
      <w:r>
        <w:rPr>
          <w:rFonts w:ascii="Calibri" w:hAnsi="Calibri"/>
          <w:b/>
          <w:color w:val="000000" w:themeColor="text1"/>
        </w:rPr>
        <w:t xml:space="preserve"> tpchd.org/kidsvax</w:t>
      </w:r>
      <w:r>
        <w:rPr>
          <w:rFonts w:ascii="Calibri" w:hAnsi="Calibri"/>
          <w:color w:val="000000" w:themeColor="text1"/>
        </w:rPr>
        <w:t>.</w:t>
      </w:r>
    </w:p>
    <w:p w14:paraId="25FBA977" w14:textId="0E5B5406" w:rsidR="000A3CBE" w:rsidRDefault="00B41B5B" w:rsidP="00B7400E">
      <w:r>
        <w:t>Si tiene preguntas o inquietudes, llame al proveedor de atención médica de su hijo.</w:t>
      </w:r>
    </w:p>
    <w:sectPr w:rsidR="000A3CBE" w:rsidSect="00910EB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720" w:bottom="1296" w:left="72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C14112" w14:textId="77777777" w:rsidR="0037752E" w:rsidRDefault="0037752E" w:rsidP="00340AC8">
      <w:r>
        <w:separator/>
      </w:r>
    </w:p>
  </w:endnote>
  <w:endnote w:type="continuationSeparator" w:id="0">
    <w:p w14:paraId="2B9570A7" w14:textId="77777777" w:rsidR="0037752E" w:rsidRDefault="0037752E" w:rsidP="00340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DA156" w14:textId="77777777" w:rsidR="001648D9" w:rsidRDefault="001648D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980" w:type="dxa"/>
      <w:tblLook w:val="04A0" w:firstRow="1" w:lastRow="0" w:firstColumn="1" w:lastColumn="0" w:noHBand="0" w:noVBand="1"/>
    </w:tblPr>
    <w:tblGrid>
      <w:gridCol w:w="4675"/>
      <w:gridCol w:w="6305"/>
    </w:tblGrid>
    <w:tr w:rsidR="00A91727" w14:paraId="19C93022" w14:textId="77777777" w:rsidTr="00C47F0B">
      <w:tc>
        <w:tcPr>
          <w:tcW w:w="4675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716F3C5A" w14:textId="77777777" w:rsidR="001648D9" w:rsidRDefault="001648D9" w:rsidP="001648D9">
          <w:pPr>
            <w:pStyle w:val="Footer"/>
          </w:pPr>
          <w:proofErr w:type="spellStart"/>
          <w:r>
            <w:t>Adapted</w:t>
          </w:r>
          <w:proofErr w:type="spellEnd"/>
          <w:r>
            <w:t xml:space="preserve"> </w:t>
          </w:r>
          <w:proofErr w:type="spellStart"/>
          <w:r>
            <w:t>with</w:t>
          </w:r>
          <w:proofErr w:type="spellEnd"/>
          <w:r>
            <w:t xml:space="preserve"> </w:t>
          </w:r>
          <w:proofErr w:type="spellStart"/>
          <w:r>
            <w:t>permission</w:t>
          </w:r>
          <w:proofErr w:type="spellEnd"/>
          <w:r>
            <w:t xml:space="preserve"> </w:t>
          </w:r>
          <w:proofErr w:type="spellStart"/>
          <w:r>
            <w:t>from</w:t>
          </w:r>
          <w:proofErr w:type="spellEnd"/>
          <w:r>
            <w:t xml:space="preserve"> Tacoma-Pierce County</w:t>
          </w:r>
        </w:p>
        <w:p w14:paraId="6F73B50C" w14:textId="536B36FD" w:rsidR="00A91727" w:rsidRDefault="001648D9" w:rsidP="001648D9">
          <w:pPr>
            <w:pStyle w:val="Footer"/>
          </w:pPr>
          <w:r>
            <w:t xml:space="preserve">Health Department | </w:t>
          </w:r>
          <w:proofErr w:type="spellStart"/>
          <w:r>
            <w:t>Revised</w:t>
          </w:r>
          <w:proofErr w:type="spellEnd"/>
          <w:r>
            <w:t xml:space="preserve"> </w:t>
          </w:r>
          <w:proofErr w:type="spellStart"/>
          <w:r>
            <w:t>September</w:t>
          </w:r>
          <w:proofErr w:type="spellEnd"/>
          <w:r>
            <w:t xml:space="preserve"> 2024</w:t>
          </w:r>
        </w:p>
      </w:tc>
      <w:tc>
        <w:tcPr>
          <w:tcW w:w="6305" w:type="dxa"/>
          <w:tcBorders>
            <w:top w:val="nil"/>
            <w:left w:val="nil"/>
            <w:bottom w:val="nil"/>
            <w:right w:val="nil"/>
          </w:tcBorders>
        </w:tcPr>
        <w:p w14:paraId="44F583AC" w14:textId="77777777" w:rsidR="00A91727" w:rsidRDefault="00A91727" w:rsidP="003E2AFF">
          <w:pPr>
            <w:pStyle w:val="Footer"/>
            <w:jc w:val="right"/>
          </w:pPr>
          <w:r>
            <w:rPr>
              <w:noProof/>
            </w:rPr>
            <w:drawing>
              <wp:inline distT="0" distB="0" distL="0" distR="0" wp14:anchorId="2E2E8E8A" wp14:editId="4B1F14C1">
                <wp:extent cx="3062605" cy="534670"/>
                <wp:effectExtent l="0" t="0" r="4445" b="0"/>
                <wp:docPr id="139226474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62605" cy="534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648493D" w14:textId="77777777" w:rsidR="00A91727" w:rsidRPr="003E2AFF" w:rsidRDefault="00A91727" w:rsidP="00310A04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BEA60" w14:textId="77777777" w:rsidR="001648D9" w:rsidRDefault="001648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F9CECF" w14:textId="77777777" w:rsidR="0037752E" w:rsidRDefault="0037752E" w:rsidP="00340AC8">
      <w:r>
        <w:separator/>
      </w:r>
    </w:p>
  </w:footnote>
  <w:footnote w:type="continuationSeparator" w:id="0">
    <w:p w14:paraId="553D1EB8" w14:textId="77777777" w:rsidR="0037752E" w:rsidRDefault="0037752E" w:rsidP="00340A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CFD17" w14:textId="77777777" w:rsidR="001648D9" w:rsidRDefault="001648D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2415E" w14:textId="77777777" w:rsidR="00A91727" w:rsidRDefault="00A91727" w:rsidP="00A91727">
    <w:pPr>
      <w:pStyle w:val="Header"/>
    </w:pPr>
    <w:r w:rsidRPr="004B4FD5">
      <w:rPr>
        <w:noProof/>
      </w:rPr>
      <mc:AlternateContent>
        <mc:Choice Requires="wps">
          <w:drawing>
            <wp:inline distT="0" distB="0" distL="0" distR="0" wp14:anchorId="167269C6" wp14:editId="6A4B2451">
              <wp:extent cx="6858000" cy="741872"/>
              <wp:effectExtent l="0" t="0" r="0" b="1270"/>
              <wp:docPr id="11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58000" cy="741872"/>
                      </a:xfrm>
                      <a:prstGeom prst="rect">
                        <a:avLst/>
                      </a:prstGeom>
                      <a:solidFill>
                        <a:srgbClr val="8ACEEE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547D99B" w14:textId="6997A78F" w:rsidR="00A91727" w:rsidRPr="00F926E7" w:rsidRDefault="00310A04" w:rsidP="00A91727">
                          <w:pPr>
                            <w:spacing w:after="0" w:line="240" w:lineRule="auto"/>
                            <w:rPr>
                              <w:b/>
                              <w:bCs/>
                              <w:color w:val="FFFFFF" w:themeColor="background1"/>
                              <w:sz w:val="72"/>
                              <w:szCs w:val="72"/>
                            </w:rPr>
                          </w:pPr>
                          <w:r w:rsidRPr="00310A04">
                            <w:rPr>
                              <w:b/>
                              <w:bCs/>
                              <w:color w:val="FFFFFF" w:themeColor="background1"/>
                              <w:sz w:val="72"/>
                              <w:szCs w:val="72"/>
                            </w:rPr>
                            <w:t>Influenza (gripe)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167269C6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width:540pt;height:5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DUDLAIAAFcEAAAOAAAAZHJzL2Uyb0RvYy54bWysVE1v2zAMvQ/YfxB0X+xkaZsGcYosTYYB&#10;QVsgHXpWZDkxIIsapcTOfv0o2flYt9Owi0yK1CP5SHry0FSaHRS6EkzG+72UM2Uk5KXZZvz76/LT&#10;iDPnhcmFBqMyflSOP0w/fpjUdqwGsAOdK2QEYty4thnfeW/HSeLkTlXC9cAqQ8YCsBKeVNwmOYqa&#10;0CudDNL0NqkBc4sglXN0+9ga+TTiF4WS/rkonPJMZ5xy8/HEeG7CmUwnYrxFYXel7NIQ/5BFJUpD&#10;Qc9Qj8ILtsfyD6iqlAgOCt+TUCVQFKVUsQaqpp++q2a9E1bFWogcZ880uf8HK58Oa/uCzDdfoKEG&#10;BkJq68aOLkM9TYFV+FKmjOxE4fFMm2o8k3R5O7oZpSmZJNnuhv3R3SDAJJfXFp3/qqBiQcg4Ulsi&#10;W+Kwcr51PbmEYA50mS9LraOC281cIzsIauFoNl8sFh36b27asJpS+XyTRmQD4X0LrQ0lcykqSL7Z&#10;NF2lG8iPRABCOxvOymVJWa6E8y8CaRioMBpw/0xHoYGCQCdxtgP8+bf74E89IitnNQ1Xxt2PvUDF&#10;mf5mqHv3/eEwTOO1gtfK5lox+2oOVHyfVsnKKNJj9PokFgjVG+3BLEQlkzCSYmdcejwpc98OPW2S&#10;VLNZdKMJtMKvzNrKAB7IDl14bd4E2q5Vnpr8BKdBFON3HWt9w0sDs72HooztDBS3vHbM0/TGgeg2&#10;LazHtR69Lv+D6S8AAAD//wMAUEsDBBQABgAIAAAAIQAQ61rH2wAAAAYBAAAPAAAAZHJzL2Rvd25y&#10;ZXYueG1sTI/NTsMwEITvSLyDtUjcqB2QqijEqfgRKgc4kPYB3HjrRMTrKHaa9O3ZcoHLakezmv2m&#10;3Cy+FyccYxdIQ7ZSIJCaYDtyGva7t7scREyGrOkDoYYzRthU11elKWyY6QtPdXKCQygWRkOb0lBI&#10;GZsWvYmrMCCxdwyjN4nl6KQdzczhvpf3Sq2lNx3xh9YM+NJi811PXsPu/DHj88O03WbHpXeudp+v&#10;77PWtzfL0yOIhEv6O4YLPqNDxUyHMJGNotfARdLvvHgqV6wPvGXrHGRVyv/41Q8AAAD//wMAUEsB&#10;Ai0AFAAGAAgAAAAhALaDOJL+AAAA4QEAABMAAAAAAAAAAAAAAAAAAAAAAFtDb250ZW50X1R5cGVz&#10;XS54bWxQSwECLQAUAAYACAAAACEAOP0h/9YAAACUAQAACwAAAAAAAAAAAAAAAAAvAQAAX3JlbHMv&#10;LnJlbHNQSwECLQAUAAYACAAAACEAeEA1AywCAABXBAAADgAAAAAAAAAAAAAAAAAuAgAAZHJzL2Uy&#10;b0RvYy54bWxQSwECLQAUAAYACAAAACEAEOtax9sAAAAGAQAADwAAAAAAAAAAAAAAAACGBAAAZHJz&#10;L2Rvd25yZXYueG1sUEsFBgAAAAAEAAQA8wAAAI4FAAAAAA==&#10;" fillcolor="#8aceee" stroked="f" strokeweight=".5pt">
              <v:textbox inset=",7.2pt,,7.2pt">
                <w:txbxContent>
                  <w:p w14:paraId="4547D99B" w14:textId="6997A78F" w:rsidR="00A91727" w:rsidRPr="00F926E7" w:rsidRDefault="00310A04" w:rsidP="00A91727">
                    <w:pPr>
                      <w:spacing w:after="0" w:line="240" w:lineRule="auto"/>
                      <w:rPr>
                        <w:b/>
                        <w:bCs/>
                        <w:color w:val="FFFFFF" w:themeColor="background1"/>
                        <w:sz w:val="72"/>
                        <w:szCs w:val="72"/>
                      </w:rPr>
                    </w:pPr>
                    <w:r w:rsidRPr="00310A04">
                      <w:rPr>
                        <w:b/>
                        <w:bCs/>
                        <w:color w:val="FFFFFF" w:themeColor="background1"/>
                        <w:sz w:val="72"/>
                        <w:szCs w:val="72"/>
                      </w:rPr>
                      <w:t>Influenza (gripe)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7D989" w14:textId="77777777" w:rsidR="001648D9" w:rsidRDefault="001648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6515C"/>
    <w:multiLevelType w:val="hybridMultilevel"/>
    <w:tmpl w:val="251E7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425A9E"/>
    <w:multiLevelType w:val="hybridMultilevel"/>
    <w:tmpl w:val="6EF41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DF4DAC"/>
    <w:multiLevelType w:val="hybridMultilevel"/>
    <w:tmpl w:val="14B6F8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DF4592"/>
    <w:multiLevelType w:val="hybridMultilevel"/>
    <w:tmpl w:val="88943F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5B54504"/>
    <w:multiLevelType w:val="hybridMultilevel"/>
    <w:tmpl w:val="CC9E8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362724"/>
    <w:multiLevelType w:val="hybridMultilevel"/>
    <w:tmpl w:val="1FE6199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6643D7"/>
    <w:multiLevelType w:val="hybridMultilevel"/>
    <w:tmpl w:val="A6E40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D512D4"/>
    <w:multiLevelType w:val="hybridMultilevel"/>
    <w:tmpl w:val="1C880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DF5733"/>
    <w:multiLevelType w:val="hybridMultilevel"/>
    <w:tmpl w:val="F3AE0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0047BD"/>
    <w:multiLevelType w:val="hybridMultilevel"/>
    <w:tmpl w:val="1FE619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792F93"/>
    <w:multiLevelType w:val="hybridMultilevel"/>
    <w:tmpl w:val="86A01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E83178"/>
    <w:multiLevelType w:val="hybridMultilevel"/>
    <w:tmpl w:val="0BDA2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1731663">
    <w:abstractNumId w:val="0"/>
  </w:num>
  <w:num w:numId="2" w16cid:durableId="270163005">
    <w:abstractNumId w:val="9"/>
  </w:num>
  <w:num w:numId="3" w16cid:durableId="1197038286">
    <w:abstractNumId w:val="5"/>
  </w:num>
  <w:num w:numId="4" w16cid:durableId="2112847129">
    <w:abstractNumId w:val="11"/>
  </w:num>
  <w:num w:numId="5" w16cid:durableId="304773676">
    <w:abstractNumId w:val="7"/>
  </w:num>
  <w:num w:numId="6" w16cid:durableId="1964143982">
    <w:abstractNumId w:val="8"/>
  </w:num>
  <w:num w:numId="7" w16cid:durableId="673803653">
    <w:abstractNumId w:val="10"/>
  </w:num>
  <w:num w:numId="8" w16cid:durableId="606932879">
    <w:abstractNumId w:val="4"/>
  </w:num>
  <w:num w:numId="9" w16cid:durableId="1121454026">
    <w:abstractNumId w:val="2"/>
  </w:num>
  <w:num w:numId="10" w16cid:durableId="1143087234">
    <w:abstractNumId w:val="3"/>
  </w:num>
  <w:num w:numId="11" w16cid:durableId="1877692042">
    <w:abstractNumId w:val="6"/>
  </w:num>
  <w:num w:numId="12" w16cid:durableId="2439547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00E"/>
    <w:rsid w:val="00012607"/>
    <w:rsid w:val="000131B3"/>
    <w:rsid w:val="000158A8"/>
    <w:rsid w:val="0005022D"/>
    <w:rsid w:val="000A3CBE"/>
    <w:rsid w:val="000C451E"/>
    <w:rsid w:val="000F16EE"/>
    <w:rsid w:val="000F720E"/>
    <w:rsid w:val="00133CAC"/>
    <w:rsid w:val="001648D9"/>
    <w:rsid w:val="00193C8B"/>
    <w:rsid w:val="002A7402"/>
    <w:rsid w:val="002B39AA"/>
    <w:rsid w:val="00310A04"/>
    <w:rsid w:val="003331F9"/>
    <w:rsid w:val="00340706"/>
    <w:rsid w:val="00340AC8"/>
    <w:rsid w:val="00375444"/>
    <w:rsid w:val="0037752E"/>
    <w:rsid w:val="00390CF2"/>
    <w:rsid w:val="003E57E4"/>
    <w:rsid w:val="00407EA1"/>
    <w:rsid w:val="004371EF"/>
    <w:rsid w:val="00457B5C"/>
    <w:rsid w:val="004A0714"/>
    <w:rsid w:val="004B6056"/>
    <w:rsid w:val="00534E2E"/>
    <w:rsid w:val="005919A8"/>
    <w:rsid w:val="005B29A0"/>
    <w:rsid w:val="005D493D"/>
    <w:rsid w:val="00673F38"/>
    <w:rsid w:val="00677BEF"/>
    <w:rsid w:val="006A7BC7"/>
    <w:rsid w:val="006E1FAB"/>
    <w:rsid w:val="006E35A5"/>
    <w:rsid w:val="00704441"/>
    <w:rsid w:val="007136E8"/>
    <w:rsid w:val="007A367B"/>
    <w:rsid w:val="007A3808"/>
    <w:rsid w:val="007D66AB"/>
    <w:rsid w:val="008000F6"/>
    <w:rsid w:val="00815C72"/>
    <w:rsid w:val="00831A89"/>
    <w:rsid w:val="008333E3"/>
    <w:rsid w:val="00833850"/>
    <w:rsid w:val="00856368"/>
    <w:rsid w:val="00875FF7"/>
    <w:rsid w:val="00882AAE"/>
    <w:rsid w:val="008C48B0"/>
    <w:rsid w:val="008D7E84"/>
    <w:rsid w:val="00910EBD"/>
    <w:rsid w:val="009411EC"/>
    <w:rsid w:val="009651A8"/>
    <w:rsid w:val="009673C0"/>
    <w:rsid w:val="009962CE"/>
    <w:rsid w:val="00A552AB"/>
    <w:rsid w:val="00A70FFF"/>
    <w:rsid w:val="00A762EE"/>
    <w:rsid w:val="00A91727"/>
    <w:rsid w:val="00AA2AAA"/>
    <w:rsid w:val="00B33E49"/>
    <w:rsid w:val="00B41B5B"/>
    <w:rsid w:val="00B66954"/>
    <w:rsid w:val="00B7400E"/>
    <w:rsid w:val="00BD2CC4"/>
    <w:rsid w:val="00BE236F"/>
    <w:rsid w:val="00C10076"/>
    <w:rsid w:val="00C15B6B"/>
    <w:rsid w:val="00C320B0"/>
    <w:rsid w:val="00C60E77"/>
    <w:rsid w:val="00C62D6B"/>
    <w:rsid w:val="00C663A1"/>
    <w:rsid w:val="00C72290"/>
    <w:rsid w:val="00C845AE"/>
    <w:rsid w:val="00C90A2D"/>
    <w:rsid w:val="00CC0FCF"/>
    <w:rsid w:val="00CD19C3"/>
    <w:rsid w:val="00CE3EBD"/>
    <w:rsid w:val="00CE62A3"/>
    <w:rsid w:val="00D70019"/>
    <w:rsid w:val="00D712E1"/>
    <w:rsid w:val="00D915B9"/>
    <w:rsid w:val="00DA0065"/>
    <w:rsid w:val="00DA0388"/>
    <w:rsid w:val="00DB7363"/>
    <w:rsid w:val="00DC5BF7"/>
    <w:rsid w:val="00DD5F5F"/>
    <w:rsid w:val="00DD6996"/>
    <w:rsid w:val="00DF112F"/>
    <w:rsid w:val="00E6750C"/>
    <w:rsid w:val="00E67566"/>
    <w:rsid w:val="00E73F59"/>
    <w:rsid w:val="00E81E37"/>
    <w:rsid w:val="00E8750B"/>
    <w:rsid w:val="00EB7B87"/>
    <w:rsid w:val="00ED5DD8"/>
    <w:rsid w:val="00F07E50"/>
    <w:rsid w:val="00F33F34"/>
    <w:rsid w:val="00FA113E"/>
    <w:rsid w:val="00FF142F"/>
    <w:rsid w:val="01D3FFAC"/>
    <w:rsid w:val="0AE02102"/>
    <w:rsid w:val="110F1F6E"/>
    <w:rsid w:val="266106D7"/>
    <w:rsid w:val="291E65DA"/>
    <w:rsid w:val="2DEBD516"/>
    <w:rsid w:val="2E5AFE76"/>
    <w:rsid w:val="3162FA3F"/>
    <w:rsid w:val="450BC0AF"/>
    <w:rsid w:val="527C2B03"/>
    <w:rsid w:val="6490168A"/>
    <w:rsid w:val="67194E35"/>
    <w:rsid w:val="6C2D0EE5"/>
    <w:rsid w:val="6D629DE6"/>
    <w:rsid w:val="75CA4842"/>
    <w:rsid w:val="7D756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D46FBA"/>
  <w15:chartTrackingRefBased/>
  <w15:docId w15:val="{226AEAEE-6BED-4C22-B753-A6DFC936B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62CE"/>
    <w:pPr>
      <w:spacing w:after="240" w:line="264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400E"/>
    <w:pPr>
      <w:keepNext/>
      <w:keepLines/>
      <w:spacing w:before="360" w:after="120"/>
      <w:outlineLvl w:val="0"/>
    </w:pPr>
    <w:rPr>
      <w:rFonts w:asciiTheme="majorHAnsi" w:eastAsiaTheme="majorEastAsia" w:hAnsiTheme="majorHAnsi" w:cstheme="majorBidi"/>
      <w:b/>
      <w:bCs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7400E"/>
    <w:pPr>
      <w:keepNext/>
      <w:keepLines/>
      <w:spacing w:before="240" w:after="12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7400E"/>
    <w:pPr>
      <w:keepNext/>
      <w:keepLines/>
      <w:spacing w:before="240" w:after="0"/>
      <w:outlineLvl w:val="2"/>
    </w:pPr>
    <w:rPr>
      <w:rFonts w:asciiTheme="majorHAnsi" w:eastAsiaTheme="majorEastAsia" w:hAnsiTheme="majorHAnsi" w:cstheme="majorBidi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7B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BEF"/>
  </w:style>
  <w:style w:type="paragraph" w:styleId="Footer">
    <w:name w:val="footer"/>
    <w:basedOn w:val="Normal"/>
    <w:link w:val="FooterChar"/>
    <w:uiPriority w:val="99"/>
    <w:unhideWhenUsed/>
    <w:qFormat/>
    <w:rsid w:val="007D66AB"/>
    <w:pPr>
      <w:tabs>
        <w:tab w:val="right" w:pos="10800"/>
      </w:tabs>
      <w:spacing w:after="0" w:line="240" w:lineRule="auto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7D66AB"/>
    <w:rPr>
      <w:sz w:val="18"/>
      <w:szCs w:val="18"/>
    </w:rPr>
  </w:style>
  <w:style w:type="table" w:styleId="TableGrid">
    <w:name w:val="Table Grid"/>
    <w:basedOn w:val="TableNormal"/>
    <w:uiPriority w:val="39"/>
    <w:rsid w:val="00F07E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40AC8"/>
    <w:pPr>
      <w:spacing w:after="0" w:line="264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B7400E"/>
    <w:rPr>
      <w:rFonts w:asciiTheme="majorHAnsi" w:eastAsiaTheme="majorEastAsia" w:hAnsiTheme="majorHAnsi" w:cstheme="majorBidi"/>
      <w:b/>
      <w:bCs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7400E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7400E"/>
    <w:rPr>
      <w:rFonts w:asciiTheme="majorHAnsi" w:eastAsiaTheme="majorEastAsia" w:hAnsiTheme="majorHAnsi" w:cstheme="majorBidi"/>
      <w:b/>
      <w:bCs/>
      <w:szCs w:val="24"/>
    </w:rPr>
  </w:style>
  <w:style w:type="paragraph" w:styleId="ListParagraph">
    <w:name w:val="List Paragraph"/>
    <w:basedOn w:val="Normal"/>
    <w:uiPriority w:val="34"/>
    <w:qFormat/>
    <w:rsid w:val="00340AC8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9962CE"/>
    <w:pPr>
      <w:spacing w:after="0" w:line="240" w:lineRule="auto"/>
    </w:pPr>
    <w:rPr>
      <w:rFonts w:asciiTheme="majorHAnsi" w:eastAsiaTheme="majorEastAsia" w:hAnsiTheme="majorHAnsi" w:cstheme="majorHAnsi"/>
      <w:b/>
      <w:bCs/>
      <w:kern w:val="28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9962CE"/>
    <w:rPr>
      <w:rFonts w:asciiTheme="majorHAnsi" w:eastAsiaTheme="majorEastAsia" w:hAnsiTheme="majorHAnsi" w:cstheme="majorHAnsi"/>
      <w:b/>
      <w:bCs/>
      <w:kern w:val="28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62CE"/>
    <w:pPr>
      <w:numPr>
        <w:ilvl w:val="1"/>
      </w:numPr>
      <w:spacing w:line="240" w:lineRule="auto"/>
    </w:pPr>
    <w:rPr>
      <w:rFonts w:eastAsiaTheme="minorEastAsia"/>
      <w:b/>
      <w:bCs/>
      <w:i/>
      <w:iCs/>
      <w:sz w:val="36"/>
      <w:szCs w:val="36"/>
    </w:rPr>
  </w:style>
  <w:style w:type="character" w:customStyle="1" w:styleId="SubtitleChar">
    <w:name w:val="Subtitle Char"/>
    <w:basedOn w:val="DefaultParagraphFont"/>
    <w:link w:val="Subtitle"/>
    <w:uiPriority w:val="11"/>
    <w:rsid w:val="009962CE"/>
    <w:rPr>
      <w:rFonts w:eastAsiaTheme="minorEastAsia"/>
      <w:b/>
      <w:bCs/>
      <w:i/>
      <w:i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9651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51A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90A2D"/>
    <w:rPr>
      <w:color w:val="800080" w:themeColor="followedHyperlink"/>
      <w:u w:val="single"/>
    </w:rPr>
  </w:style>
  <w:style w:type="paragraph" w:styleId="BodyTextIndent2">
    <w:name w:val="Body Text Indent 2"/>
    <w:basedOn w:val="Normal"/>
    <w:link w:val="BodyTextIndent2Char"/>
    <w:rsid w:val="00B7400E"/>
    <w:pPr>
      <w:spacing w:after="120" w:line="480" w:lineRule="auto"/>
      <w:ind w:left="360"/>
    </w:pPr>
    <w:rPr>
      <w:rFonts w:ascii="Calibri" w:hAnsi="Calibri"/>
      <w:kern w:val="0"/>
      <w:szCs w:val="24"/>
      <w14:ligatures w14:val="none"/>
    </w:rPr>
  </w:style>
  <w:style w:type="character" w:customStyle="1" w:styleId="BodyTextIndent2Char">
    <w:name w:val="Body Text Indent 2 Char"/>
    <w:basedOn w:val="DefaultParagraphFont"/>
    <w:link w:val="BodyTextIndent2"/>
    <w:rsid w:val="00B7400E"/>
    <w:rPr>
      <w:rFonts w:ascii="Calibri" w:hAnsi="Calibri"/>
      <w:kern w:val="0"/>
      <w:szCs w:val="24"/>
      <w14:ligatures w14:val="none"/>
    </w:rPr>
  </w:style>
  <w:style w:type="character" w:customStyle="1" w:styleId="hardreadability">
    <w:name w:val="hardreadability"/>
    <w:basedOn w:val="DefaultParagraphFont"/>
    <w:rsid w:val="00B7400E"/>
  </w:style>
  <w:style w:type="character" w:customStyle="1" w:styleId="passivevoice">
    <w:name w:val="passivevoice"/>
    <w:basedOn w:val="DefaultParagraphFont"/>
    <w:rsid w:val="00B7400E"/>
  </w:style>
  <w:style w:type="character" w:customStyle="1" w:styleId="veryhardreadability">
    <w:name w:val="veryhardreadability"/>
    <w:basedOn w:val="DefaultParagraphFont"/>
    <w:rsid w:val="00B7400E"/>
  </w:style>
  <w:style w:type="paragraph" w:styleId="Revision">
    <w:name w:val="Revision"/>
    <w:hidden/>
    <w:uiPriority w:val="99"/>
    <w:semiHidden/>
    <w:rsid w:val="00B7400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119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scott\Desktop\Spartan%20template.dotx" TargetMode="External"/></Relationships>
</file>

<file path=word/theme/theme1.xml><?xml version="1.0" encoding="utf-8"?>
<a:theme xmlns:a="http://schemas.openxmlformats.org/drawingml/2006/main" name="Office Theme">
  <a:themeElements>
    <a:clrScheme name="Custom 7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563C1"/>
      </a:hlink>
      <a:folHlink>
        <a:srgbClr val="800080"/>
      </a:folHlink>
    </a:clrScheme>
    <a:fontScheme name="Health Department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68062d1-4f3c-4837-9397-0485a51bf3ac">
      <Terms xmlns="http://schemas.microsoft.com/office/infopath/2007/PartnerControls"/>
    </lcf76f155ced4ddcb4097134ff3c332f>
    <Date xmlns="668062d1-4f3c-4837-9397-0485a51bf3ac" xsi:nil="true"/>
    <TaxCatchAll xmlns="fee1e7b4-3575-4d14-a81d-acd73d34f99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DF5EA7ACD273448935128C16A6E0E0" ma:contentTypeVersion="20" ma:contentTypeDescription="Create a new document." ma:contentTypeScope="" ma:versionID="af36c3beda7204ae0eb83a745c854fa7">
  <xsd:schema xmlns:xsd="http://www.w3.org/2001/XMLSchema" xmlns:xs="http://www.w3.org/2001/XMLSchema" xmlns:p="http://schemas.microsoft.com/office/2006/metadata/properties" xmlns:ns2="668062d1-4f3c-4837-9397-0485a51bf3ac" xmlns:ns3="fee1e7b4-3575-4d14-a81d-acd73d34f996" targetNamespace="http://schemas.microsoft.com/office/2006/metadata/properties" ma:root="true" ma:fieldsID="59981ce80625342b540f40dead9f3ed8" ns2:_="" ns3:_="">
    <xsd:import namespace="668062d1-4f3c-4837-9397-0485a51bf3ac"/>
    <xsd:import namespace="fee1e7b4-3575-4d14-a81d-acd73d34f9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  <xsd:element ref="ns2: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8062d1-4f3c-4837-9397-0485a51bf3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hidden="true" ma:internalName="MediaServiceKeyPoints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dad89a20-2c34-4a05-a2d1-7ae41405e5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Date" ma:index="25" nillable="true" ma:displayName="Date" ma:format="DateOnly" ma:internalName="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e1e7b4-3575-4d14-a81d-acd73d34f99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19" nillable="true" ma:displayName="Taxonomy Catch All Column" ma:hidden="true" ma:list="{3bfcbb07-5257-4f07-bf70-fbec4b954f49}" ma:internalName="TaxCatchAll" ma:readOnly="false" ma:showField="CatchAllData" ma:web="fee1e7b4-3575-4d14-a81d-acd73d34f9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E8389F-9F09-4AC0-A8FC-6479E95F2EE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6AC72A8-1046-4872-B417-95E7CB33D41E}">
  <ds:schemaRefs>
    <ds:schemaRef ds:uri="http://schemas.microsoft.com/office/2006/metadata/properties"/>
    <ds:schemaRef ds:uri="http://schemas.microsoft.com/office/infopath/2007/PartnerControls"/>
    <ds:schemaRef ds:uri="668062d1-4f3c-4837-9397-0485a51bf3ac"/>
    <ds:schemaRef ds:uri="fee1e7b4-3575-4d14-a81d-acd73d34f996"/>
  </ds:schemaRefs>
</ds:datastoreItem>
</file>

<file path=customXml/itemProps3.xml><?xml version="1.0" encoding="utf-8"?>
<ds:datastoreItem xmlns:ds="http://schemas.openxmlformats.org/officeDocument/2006/customXml" ds:itemID="{26742A91-677F-464B-A893-FA3AE46D1B6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96081F5-B257-4C78-BA69-FC234466E2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8062d1-4f3c-4837-9397-0485a51bf3ac"/>
    <ds:schemaRef ds:uri="fee1e7b4-3575-4d14-a81d-acd73d34f9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Spartan template</Template>
  <TotalTime>1</TotalTime>
  <Pages>1</Pages>
  <Words>161</Words>
  <Characters>921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DScott</dc:creator>
  <cp:keywords/>
  <dc:description/>
  <cp:lastModifiedBy>Emily Holloway</cp:lastModifiedBy>
  <cp:revision>31</cp:revision>
  <dcterms:created xsi:type="dcterms:W3CDTF">2024-09-18T21:50:00Z</dcterms:created>
  <dcterms:modified xsi:type="dcterms:W3CDTF">2024-12-17T22:46:00Z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0x01010068DF5EA7ACD273448935128C16A6E0E0</vt:lpwstr>
  </property>
  <property fmtid="{D5CDD505-2E9C-101B-9397-08002B2CF9AE}" pid="3" name="MediaServiceImageTags">
    <vt:lpwstr/>
  </property>
</Properties>
</file>